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1075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附件2：</w:t>
      </w:r>
    </w:p>
    <w:p w14:paraId="3EC47B8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center"/>
        <w:textAlignment w:val="auto"/>
        <w:rPr>
          <w:rFonts w:hint="eastAsia" w:ascii="方正仿宋_GBK" w:hAnsi="Times New Roman" w:eastAsia="方正黑体_GBK" w:cs="Times New Roman"/>
          <w:bCs/>
          <w:color w:val="000000" w:themeColor="text1"/>
          <w:kern w:val="2"/>
          <w:sz w:val="40"/>
          <w:szCs w:val="40"/>
          <w:highlight w:val="none"/>
          <w:u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2ECCFF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center"/>
        <w:textAlignment w:val="auto"/>
        <w:rPr>
          <w:rFonts w:hint="eastAsia" w:ascii="Times New Roman" w:hAnsi="黑体" w:eastAsia="黑体" w:cs="Times New Roman"/>
          <w:b w:val="0"/>
          <w:bCs w:val="0"/>
          <w:i w:val="0"/>
          <w:iCs w:val="0"/>
          <w:color w:val="auto"/>
          <w:spacing w:val="0"/>
          <w:kern w:val="2"/>
          <w:sz w:val="36"/>
          <w:szCs w:val="36"/>
          <w:highlight w:val="none"/>
          <w:u w:val="none"/>
          <w:shd w:val="clear"/>
          <w:vertAlign w:val="baseline"/>
          <w:lang w:val="en-US" w:eastAsia="zh-CN" w:bidi="ar"/>
        </w:rPr>
      </w:pPr>
      <w:bookmarkStart w:id="0" w:name="_GoBack"/>
      <w:r>
        <w:rPr>
          <w:rFonts w:hint="eastAsia" w:ascii="Times New Roman" w:hAnsi="黑体" w:eastAsia="黑体" w:cs="Times New Roman"/>
          <w:b w:val="0"/>
          <w:bCs w:val="0"/>
          <w:i w:val="0"/>
          <w:iCs w:val="0"/>
          <w:color w:val="auto"/>
          <w:spacing w:val="0"/>
          <w:kern w:val="2"/>
          <w:sz w:val="36"/>
          <w:szCs w:val="36"/>
          <w:highlight w:val="none"/>
          <w:u w:val="none"/>
          <w:shd w:val="clear"/>
          <w:vertAlign w:val="baseline"/>
          <w:lang w:val="en-US" w:eastAsia="zh-CN" w:bidi="ar"/>
        </w:rPr>
        <w:t>2026年</w:t>
      </w:r>
      <w:r>
        <w:rPr>
          <w:rFonts w:hint="default" w:ascii="Times New Roman" w:hAnsi="黑体" w:eastAsia="黑体" w:cs="Times New Roman"/>
          <w:b w:val="0"/>
          <w:bCs w:val="0"/>
          <w:i w:val="0"/>
          <w:iCs w:val="0"/>
          <w:color w:val="auto"/>
          <w:spacing w:val="0"/>
          <w:kern w:val="2"/>
          <w:sz w:val="36"/>
          <w:szCs w:val="36"/>
          <w:highlight w:val="none"/>
          <w:u w:val="none"/>
          <w:shd w:val="clear"/>
          <w:vertAlign w:val="baseline"/>
          <w:lang w:val="en-US" w:eastAsia="zh-CN" w:bidi="ar"/>
        </w:rPr>
        <w:t>江苏苏测</w:t>
      </w:r>
      <w:r>
        <w:rPr>
          <w:rFonts w:hint="eastAsia" w:ascii="Times New Roman" w:hAnsi="黑体" w:eastAsia="黑体" w:cs="Times New Roman"/>
          <w:b w:val="0"/>
          <w:bCs w:val="0"/>
          <w:i w:val="0"/>
          <w:iCs w:val="0"/>
          <w:color w:val="auto"/>
          <w:spacing w:val="0"/>
          <w:kern w:val="2"/>
          <w:sz w:val="36"/>
          <w:szCs w:val="36"/>
          <w:highlight w:val="none"/>
          <w:u w:val="none"/>
          <w:shd w:val="clear"/>
          <w:vertAlign w:val="baseline"/>
          <w:lang w:val="en-US" w:eastAsia="zh-CN" w:bidi="ar"/>
        </w:rPr>
        <w:t>人才科技</w:t>
      </w:r>
      <w:r>
        <w:rPr>
          <w:rFonts w:hint="default" w:ascii="Times New Roman" w:hAnsi="黑体" w:eastAsia="黑体" w:cs="Times New Roman"/>
          <w:b w:val="0"/>
          <w:bCs w:val="0"/>
          <w:i w:val="0"/>
          <w:iCs w:val="0"/>
          <w:color w:val="auto"/>
          <w:spacing w:val="0"/>
          <w:kern w:val="2"/>
          <w:sz w:val="36"/>
          <w:szCs w:val="36"/>
          <w:highlight w:val="none"/>
          <w:u w:val="none"/>
          <w:shd w:val="clear"/>
          <w:vertAlign w:val="baseline"/>
          <w:lang w:val="en-US" w:eastAsia="zh-CN" w:bidi="ar"/>
        </w:rPr>
        <w:t>有限公司</w:t>
      </w:r>
      <w:r>
        <w:rPr>
          <w:rFonts w:hint="eastAsia" w:ascii="Times New Roman" w:hAnsi="黑体" w:eastAsia="黑体" w:cs="Times New Roman"/>
          <w:b w:val="0"/>
          <w:bCs w:val="0"/>
          <w:i w:val="0"/>
          <w:iCs w:val="0"/>
          <w:color w:val="auto"/>
          <w:spacing w:val="0"/>
          <w:kern w:val="2"/>
          <w:sz w:val="36"/>
          <w:szCs w:val="36"/>
          <w:highlight w:val="none"/>
          <w:u w:val="none"/>
          <w:shd w:val="clear"/>
          <w:vertAlign w:val="baseline"/>
          <w:lang w:val="en-US" w:eastAsia="zh-CN" w:bidi="ar"/>
        </w:rPr>
        <w:t>公开招聘工作人员</w:t>
      </w:r>
      <w:bookmarkEnd w:id="0"/>
      <w:r>
        <w:rPr>
          <w:rFonts w:hint="eastAsia" w:ascii="Times New Roman" w:hAnsi="黑体" w:eastAsia="黑体" w:cs="Times New Roman"/>
          <w:b w:val="0"/>
          <w:bCs w:val="0"/>
          <w:i w:val="0"/>
          <w:iCs w:val="0"/>
          <w:color w:val="auto"/>
          <w:spacing w:val="0"/>
          <w:kern w:val="2"/>
          <w:sz w:val="36"/>
          <w:szCs w:val="36"/>
          <w:highlight w:val="none"/>
          <w:u w:val="none"/>
          <w:shd w:val="clear"/>
          <w:vertAlign w:val="baseline"/>
          <w:lang w:val="en-US" w:eastAsia="zh-CN" w:bidi="ar"/>
        </w:rPr>
        <w:t>资格初审材料清单</w:t>
      </w:r>
    </w:p>
    <w:p w14:paraId="20C79E6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4AF002E2">
      <w:pPr>
        <w:ind w:firstLine="640" w:firstLineChars="200"/>
        <w:rPr>
          <w:rFonts w:hint="eastAsia" w:ascii="Times New Roman" w:hAnsi="Times New Roman" w:eastAsia="方正仿宋_GBK" w:cs="Times New Roman"/>
          <w:bCs/>
          <w:i w:val="0"/>
          <w:iC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Cs/>
          <w:i w:val="0"/>
          <w:iC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"/>
        </w:rPr>
        <w:t>1、本人有效期内的二代身份证正反面照片；</w:t>
      </w:r>
    </w:p>
    <w:p w14:paraId="0B0581B7">
      <w:pPr>
        <w:ind w:firstLine="640" w:firstLineChars="200"/>
        <w:rPr>
          <w:rFonts w:hint="eastAsia" w:ascii="Times New Roman" w:hAnsi="Times New Roman" w:eastAsia="方正仿宋_GBK" w:cs="Times New Roman"/>
          <w:bCs/>
          <w:i w:val="0"/>
          <w:iC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Cs/>
          <w:i w:val="0"/>
          <w:iC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"/>
        </w:rPr>
        <w:t>2、毕业证书和学位证书，国（境）外学历须提供教育部留学认证中心相关证明；</w:t>
      </w:r>
    </w:p>
    <w:p w14:paraId="0E7F006D">
      <w:pPr>
        <w:ind w:firstLine="640" w:firstLineChars="200"/>
        <w:rPr>
          <w:rFonts w:hint="eastAsia" w:ascii="Times New Roman" w:hAnsi="Times New Roman" w:eastAsia="方正仿宋_GBK" w:cs="Times New Roman"/>
          <w:bCs/>
          <w:i w:val="0"/>
          <w:iC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Cs/>
          <w:i w:val="0"/>
          <w:iC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"/>
        </w:rPr>
        <w:t>3、符合岗位优先条件的须提供中共党员证明、学生干部任职证明、学校表彰证书、工作经历证明、相关专业技术资格证书等佐证材料；</w:t>
      </w:r>
    </w:p>
    <w:p w14:paraId="6F87C7DC">
      <w:pPr>
        <w:ind w:firstLine="640" w:firstLineChars="200"/>
        <w:rPr>
          <w:rFonts w:hint="eastAsia" w:ascii="Times New Roman" w:hAnsi="Times New Roman" w:eastAsia="方正仿宋_GBK" w:cs="Times New Roman"/>
          <w:bCs/>
          <w:i w:val="0"/>
          <w:iC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Cs/>
          <w:i w:val="0"/>
          <w:iC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"/>
        </w:rPr>
        <w:t>4、报考岗位要求的其他需要提供的材料。</w:t>
      </w:r>
    </w:p>
    <w:p w14:paraId="1B53AFFF">
      <w:pPr>
        <w:ind w:firstLine="640" w:firstLineChars="200"/>
        <w:rPr>
          <w:rFonts w:hint="default" w:ascii="Times New Roman" w:hAnsi="Times New Roman" w:eastAsia="方正仿宋_GBK" w:cs="Times New Roman"/>
          <w:bCs/>
          <w:i w:val="0"/>
          <w:iC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Cs/>
          <w:i w:val="0"/>
          <w:iC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"/>
        </w:rPr>
        <w:t>以上材料将作为报名资格审查</w:t>
      </w:r>
      <w:r>
        <w:rPr>
          <w:rFonts w:hint="eastAsia" w:ascii="Times New Roman" w:hAnsi="Times New Roman" w:eastAsia="方正仿宋_GBK" w:cs="Times New Roman"/>
          <w:bCs/>
          <w:i w:val="0"/>
          <w:iC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"/>
        </w:rPr>
        <w:t>与适岗能力评价</w:t>
      </w:r>
      <w:r>
        <w:rPr>
          <w:rFonts w:hint="default" w:ascii="Times New Roman" w:hAnsi="Times New Roman" w:eastAsia="方正仿宋_GBK" w:cs="Times New Roman"/>
          <w:bCs/>
          <w:i w:val="0"/>
          <w:iC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"/>
        </w:rPr>
        <w:t>的主要依据，报名人员提交的所有材料应当真实、准确、有效。凡提供虚假材料获取报名资格的，或有意隐瞒本人真实情况的，一经查实，将取消报名资格。</w:t>
      </w:r>
    </w:p>
    <w:p w14:paraId="13C23ADA">
      <w:pPr>
        <w:widowControl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bidi w:val="0"/>
        <w:snapToGrid w:val="0"/>
        <w:spacing w:line="560" w:lineRule="exact"/>
        <w:ind w:firstLine="640"/>
        <w:rPr>
          <w:rFonts w:hint="default" w:ascii="Times New Roman" w:hAnsi="Times New Roman" w:eastAsia="仿宋_GB2312" w:cs="Times New Roman"/>
          <w:bCs/>
          <w:color w:val="000000" w:themeColor="text1"/>
          <w:spacing w:val="10"/>
          <w:kern w:val="2"/>
          <w:sz w:val="32"/>
          <w:szCs w:val="32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3BAFDF0">
      <w:pPr>
        <w:keepNext w:val="0"/>
        <w:keepLines w:val="0"/>
        <w:pageBreakBefore w:val="0"/>
        <w:widowControl/>
        <w:shd w:val="clear"/>
        <w:tabs>
          <w:tab w:val="center" w:pos="43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E131DBA">
      <w:pPr>
        <w:ind w:firstLine="640" w:firstLineChars="200"/>
        <w:rPr>
          <w:rFonts w:hint="eastAsia" w:ascii="Times New Roman" w:hAnsi="等线" w:eastAsia="方正黑体_GBK" w:cs="Times New Roman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</w:p>
    <w:p w14:paraId="3DD3890B">
      <w:pPr>
        <w:ind w:firstLine="640" w:firstLineChars="200"/>
        <w:rPr>
          <w:rFonts w:hint="eastAsia" w:ascii="Times New Roman" w:hAnsi="等线" w:eastAsia="方正黑体_GBK" w:cs="Times New Roman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</w:p>
    <w:p w14:paraId="7C9605BE">
      <w:pPr>
        <w:ind w:firstLine="640" w:firstLineChars="200"/>
        <w:rPr>
          <w:rFonts w:hint="eastAsia" w:ascii="Times New Roman" w:hAnsi="等线" w:eastAsia="方正黑体_GBK" w:cs="Times New Roman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</w:p>
    <w:p w14:paraId="10FB72BC">
      <w:pPr>
        <w:ind w:firstLine="640" w:firstLineChars="200"/>
        <w:rPr>
          <w:rFonts w:hint="eastAsia" w:ascii="Times New Roman" w:hAnsi="等线" w:eastAsia="方正黑体_GBK" w:cs="Times New Roman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</w:p>
    <w:p w14:paraId="41B939A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08" w:afterAutospacing="0" w:line="216" w:lineRule="atLeast"/>
        <w:ind w:right="0"/>
        <w:jc w:val="both"/>
        <w:textAlignment w:val="baseline"/>
        <w:rPr>
          <w:rFonts w:hint="default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969E11-9D4A-4001-8F5E-5A4780D462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B045211-C683-4529-A369-76846C5EA8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A518873-F9DB-42BC-A2D9-7118614113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8A56947-75F9-47FA-A7A4-F4D4054BC26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4503A1F3-3522-424B-957B-371346A1A385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E54E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0AD6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F0AD6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46130"/>
    <w:multiLevelType w:val="singleLevel"/>
    <w:tmpl w:val="E7E46130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方正黑体_GBK" w:cs="宋体"/>
      </w:rPr>
    </w:lvl>
  </w:abstractNum>
  <w:abstractNum w:abstractNumId="1">
    <w:nsid w:val="75F58565"/>
    <w:multiLevelType w:val="multilevel"/>
    <w:tmpl w:val="75F58565"/>
    <w:lvl w:ilvl="0" w:tentative="0">
      <w:start w:val="1"/>
      <w:numFmt w:val="chineseCounting"/>
      <w:pStyle w:val="3"/>
      <w:suff w:val="space"/>
      <w:lvlText w:val="(%1)"/>
      <w:lvlJc w:val="left"/>
      <w:pPr>
        <w:ind w:left="0" w:firstLine="20"/>
      </w:pPr>
      <w:rPr>
        <w:rFonts w:hint="eastAsia" w:ascii="楷体" w:hAnsi="楷体" w:eastAsia="楷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NzExMjBmNmQ3ZDAyZmNkMzRjODllZTU0M2M3NDAifQ=="/>
  </w:docVars>
  <w:rsids>
    <w:rsidRoot w:val="00000000"/>
    <w:rsid w:val="009211CD"/>
    <w:rsid w:val="054D72C0"/>
    <w:rsid w:val="05C150A5"/>
    <w:rsid w:val="0696261C"/>
    <w:rsid w:val="0797489E"/>
    <w:rsid w:val="07F3676C"/>
    <w:rsid w:val="087150EF"/>
    <w:rsid w:val="0901210C"/>
    <w:rsid w:val="0A156072"/>
    <w:rsid w:val="0AE86A1C"/>
    <w:rsid w:val="0BA46F10"/>
    <w:rsid w:val="0FFE060C"/>
    <w:rsid w:val="12255CD4"/>
    <w:rsid w:val="12D133CA"/>
    <w:rsid w:val="12E74576"/>
    <w:rsid w:val="13172421"/>
    <w:rsid w:val="177476C0"/>
    <w:rsid w:val="1AAC3D91"/>
    <w:rsid w:val="1CD852E5"/>
    <w:rsid w:val="1F7E2174"/>
    <w:rsid w:val="20DD2ECA"/>
    <w:rsid w:val="238B7E26"/>
    <w:rsid w:val="27E02485"/>
    <w:rsid w:val="29301A62"/>
    <w:rsid w:val="2B824D9A"/>
    <w:rsid w:val="2BB10DEF"/>
    <w:rsid w:val="2C1A3224"/>
    <w:rsid w:val="300735C7"/>
    <w:rsid w:val="303A1E8C"/>
    <w:rsid w:val="31082CD3"/>
    <w:rsid w:val="31F60C40"/>
    <w:rsid w:val="33EB0AD0"/>
    <w:rsid w:val="3AA54601"/>
    <w:rsid w:val="3BC318E8"/>
    <w:rsid w:val="3EC314F9"/>
    <w:rsid w:val="41BD4926"/>
    <w:rsid w:val="430B7913"/>
    <w:rsid w:val="443C6B00"/>
    <w:rsid w:val="460F3276"/>
    <w:rsid w:val="46E80779"/>
    <w:rsid w:val="4855757D"/>
    <w:rsid w:val="4A317B19"/>
    <w:rsid w:val="4B3B6A87"/>
    <w:rsid w:val="4BC44B03"/>
    <w:rsid w:val="4E850579"/>
    <w:rsid w:val="52D571B3"/>
    <w:rsid w:val="53332C9A"/>
    <w:rsid w:val="53702953"/>
    <w:rsid w:val="53AA2BCF"/>
    <w:rsid w:val="552463D8"/>
    <w:rsid w:val="55723776"/>
    <w:rsid w:val="57810B57"/>
    <w:rsid w:val="578748BB"/>
    <w:rsid w:val="5895072A"/>
    <w:rsid w:val="59441031"/>
    <w:rsid w:val="59B746D8"/>
    <w:rsid w:val="5A7C7820"/>
    <w:rsid w:val="5BF31218"/>
    <w:rsid w:val="5DFC012C"/>
    <w:rsid w:val="5F221E14"/>
    <w:rsid w:val="5F5577A2"/>
    <w:rsid w:val="5F9452C8"/>
    <w:rsid w:val="602112E0"/>
    <w:rsid w:val="648228CB"/>
    <w:rsid w:val="64D4432E"/>
    <w:rsid w:val="65AC210A"/>
    <w:rsid w:val="68706575"/>
    <w:rsid w:val="69D54F09"/>
    <w:rsid w:val="6C53360D"/>
    <w:rsid w:val="6DF777CB"/>
    <w:rsid w:val="72A17BA9"/>
    <w:rsid w:val="7490294A"/>
    <w:rsid w:val="75C46E94"/>
    <w:rsid w:val="76000C93"/>
    <w:rsid w:val="77CC721D"/>
    <w:rsid w:val="788A6608"/>
    <w:rsid w:val="7B5E72DD"/>
    <w:rsid w:val="7BCE7EAC"/>
    <w:rsid w:val="7D3D1420"/>
    <w:rsid w:val="7F590AE3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580" w:lineRule="exact"/>
      <w:ind w:firstLine="720" w:firstLineChars="200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2"/>
      </w:numPr>
      <w:spacing w:before="50" w:beforeLines="50" w:after="50" w:afterLines="50" w:line="580" w:lineRule="exact"/>
      <w:ind w:left="0" w:firstLine="720" w:firstLineChars="200"/>
      <w:outlineLvl w:val="1"/>
    </w:pPr>
    <w:rPr>
      <w:rFonts w:ascii="Cambria" w:hAnsi="Cambria" w:eastAsia="楷体" w:cs="Times New Roman"/>
      <w:b/>
      <w:bCs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580" w:lineRule="exact"/>
      <w:ind w:firstLine="720" w:firstLineChars="200"/>
      <w:outlineLvl w:val="2"/>
    </w:pPr>
    <w:rPr>
      <w:rFonts w:ascii="Times New Roman" w:hAnsi="Times New Roman" w:eastAsia="仿宋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3035</Words>
  <Characters>3200</Characters>
  <Lines>0</Lines>
  <Paragraphs>0</Paragraphs>
  <TotalTime>2</TotalTime>
  <ScaleCrop>false</ScaleCrop>
  <LinksUpToDate>false</LinksUpToDate>
  <CharactersWithSpaces>3200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2023-05-24T02:51:00Z</dcterms:created>
  <dc:creator>Administrator</dc:creator>
  <cp:lastModifiedBy>WPS_1490878526</cp:lastModifiedBy>
  <cp:lastPrinted>2023-07-19T02:42:00Z</cp:lastPrinted>
  <dcterms:modified xsi:type="dcterms:W3CDTF">2026-05-08T01:36:10Z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5E2D7E4CA8EA4AB2BFDEB775876AE4F1_13</vt:lpwstr>
  </property>
  <property fmtid="{D5CDD505-2E9C-101B-9397-08002B2CF9AE}" pid="4" name="KSOTemplateDocerSaveRecord">
    <vt:lpwstr>eyJoZGlkIjoiYjU3YTk3MzJkNDQ3N2UwMTJiYmVjZTE3MjBkYzcwOTAiLCJ1c2VySWQiOiIyNzIzMjk3MDAifQ==</vt:lpwstr>
  </property>
</Properties>
</file>