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30"/>
        </w:tabs>
        <w:spacing w:line="580" w:lineRule="exact"/>
        <w:jc w:val="center"/>
        <w:rPr>
          <w:rFonts w:ascii="Times New Roman" w:hAnsi="Times New Roman" w:eastAsia="方正小标宋_GBK" w:cs="Times New Roman"/>
          <w:w w:val="85"/>
          <w:sz w:val="44"/>
          <w:szCs w:val="44"/>
        </w:rPr>
      </w:pPr>
      <w:r>
        <w:rPr>
          <w:rFonts w:ascii="Times New Roman" w:hAnsi="Times New Roman" w:eastAsia="方正小标宋_GBK" w:cs="Times New Roman"/>
          <w:w w:val="85"/>
          <w:sz w:val="44"/>
          <w:szCs w:val="44"/>
        </w:rPr>
        <w:t>2023年</w:t>
      </w:r>
      <w:r>
        <w:rPr>
          <w:rFonts w:hint="eastAsia" w:ascii="Times New Roman" w:hAnsi="Times New Roman" w:eastAsia="方正小标宋_GBK" w:cs="Times New Roman"/>
          <w:w w:val="85"/>
          <w:sz w:val="44"/>
          <w:szCs w:val="44"/>
        </w:rPr>
        <w:t>1</w:t>
      </w:r>
      <w:r>
        <w:rPr>
          <w:rFonts w:ascii="Times New Roman" w:hAnsi="Times New Roman" w:eastAsia="方正小标宋_GBK" w:cs="Times New Roman"/>
          <w:w w:val="85"/>
          <w:sz w:val="44"/>
          <w:szCs w:val="44"/>
        </w:rPr>
        <w:t>1月江苏省扬州旅游商贸学校</w:t>
      </w:r>
    </w:p>
    <w:p>
      <w:pPr>
        <w:tabs>
          <w:tab w:val="left" w:pos="9030"/>
        </w:tabs>
        <w:spacing w:line="580" w:lineRule="exact"/>
        <w:jc w:val="center"/>
        <w:rPr>
          <w:rFonts w:ascii="Times New Roman" w:hAnsi="Times New Roman" w:eastAsia="方正小标宋_GBK" w:cs="Times New Roman"/>
          <w:w w:val="85"/>
          <w:sz w:val="44"/>
          <w:szCs w:val="44"/>
        </w:rPr>
      </w:pPr>
      <w:r>
        <w:rPr>
          <w:rFonts w:ascii="Times New Roman" w:hAnsi="Times New Roman" w:eastAsia="方正小标宋_GBK" w:cs="Times New Roman"/>
          <w:w w:val="85"/>
          <w:sz w:val="44"/>
          <w:szCs w:val="44"/>
        </w:rPr>
        <w:t>公开招聘教师报考指南</w:t>
      </w:r>
    </w:p>
    <w:p>
      <w:pPr>
        <w:spacing w:line="580" w:lineRule="exact"/>
        <w:rPr>
          <w:rFonts w:ascii="Times New Roman" w:hAnsi="Times New Roman" w:eastAsia="黑体" w:cs="Times New Roman"/>
          <w:sz w:val="32"/>
          <w:szCs w:val="32"/>
        </w:rPr>
      </w:pPr>
    </w:p>
    <w:p>
      <w:pPr>
        <w:tabs>
          <w:tab w:val="left" w:pos="9030"/>
        </w:tabs>
        <w:spacing w:line="580" w:lineRule="exact"/>
        <w:ind w:firstLine="640" w:firstLineChars="200"/>
        <w:jc w:val="left"/>
        <w:rPr>
          <w:rFonts w:ascii="Times New Roman" w:hAnsi="Times New Roman" w:eastAsia="仿宋_GB2312" w:cs="Times New Roman"/>
          <w:sz w:val="32"/>
          <w:szCs w:val="28"/>
        </w:rPr>
      </w:pPr>
      <w:r>
        <w:rPr>
          <w:rFonts w:ascii="Times New Roman" w:hAnsi="Times New Roman" w:eastAsia="方正仿宋_GBK" w:cs="Times New Roman"/>
          <w:sz w:val="32"/>
          <w:szCs w:val="28"/>
        </w:rPr>
        <w:t>根据《</w:t>
      </w:r>
      <w:r>
        <w:rPr>
          <w:rFonts w:ascii="Times New Roman" w:hAnsi="Times New Roman" w:eastAsia="方正仿宋_GBK" w:cs="Times New Roman"/>
          <w:bCs/>
          <w:sz w:val="32"/>
          <w:szCs w:val="32"/>
        </w:rPr>
        <w:t>江苏省事业单位公开招聘人员办法》《2023年</w:t>
      </w:r>
      <w:r>
        <w:rPr>
          <w:rFonts w:hint="eastAsia" w:ascii="Times New Roman" w:hAnsi="Times New Roman" w:eastAsia="方正仿宋_GBK" w:cs="Times New Roman"/>
          <w:bCs/>
          <w:sz w:val="32"/>
          <w:szCs w:val="32"/>
        </w:rPr>
        <w:t>1</w:t>
      </w:r>
      <w:r>
        <w:rPr>
          <w:rFonts w:ascii="Times New Roman" w:hAnsi="Times New Roman" w:eastAsia="方正仿宋_GBK" w:cs="Times New Roman"/>
          <w:bCs/>
          <w:sz w:val="32"/>
          <w:szCs w:val="32"/>
        </w:rPr>
        <w:t>1月江苏省扬州旅游商贸学校公开招聘教师公告》，现就2023年</w:t>
      </w:r>
      <w:r>
        <w:rPr>
          <w:rFonts w:hint="eastAsia" w:ascii="Times New Roman" w:hAnsi="Times New Roman" w:eastAsia="方正仿宋_GBK" w:cs="Times New Roman"/>
          <w:bCs/>
          <w:sz w:val="32"/>
          <w:szCs w:val="32"/>
        </w:rPr>
        <w:t>1</w:t>
      </w:r>
      <w:r>
        <w:rPr>
          <w:rFonts w:ascii="Times New Roman" w:hAnsi="Times New Roman" w:eastAsia="方正仿宋_GBK" w:cs="Times New Roman"/>
          <w:bCs/>
          <w:sz w:val="32"/>
          <w:szCs w:val="32"/>
        </w:rPr>
        <w:t>1月江苏省扬州旅游商贸学校公开招聘教师</w:t>
      </w:r>
      <w:r>
        <w:rPr>
          <w:rFonts w:ascii="Times New Roman" w:hAnsi="Times New Roman" w:eastAsia="方正仿宋_GBK" w:cs="Times New Roman"/>
          <w:sz w:val="32"/>
          <w:szCs w:val="32"/>
        </w:rPr>
        <w:t>有关</w:t>
      </w:r>
      <w:r>
        <w:rPr>
          <w:rFonts w:hint="eastAsia" w:ascii="Times New Roman" w:hAnsi="Times New Roman" w:eastAsia="方正仿宋_GBK" w:cs="Times New Roman"/>
          <w:sz w:val="32"/>
          <w:szCs w:val="32"/>
        </w:rPr>
        <w:t>事项</w:t>
      </w:r>
      <w:r>
        <w:rPr>
          <w:rFonts w:ascii="Times New Roman" w:hAnsi="Times New Roman" w:eastAsia="方正仿宋_GBK" w:cs="Times New Roman"/>
          <w:sz w:val="32"/>
          <w:szCs w:val="32"/>
        </w:rPr>
        <w:t>解答</w:t>
      </w:r>
      <w:r>
        <w:rPr>
          <w:rFonts w:ascii="Times New Roman" w:hAnsi="Times New Roman" w:eastAsia="方正仿宋_GBK" w:cs="Times New Roman"/>
          <w:sz w:val="32"/>
          <w:szCs w:val="28"/>
        </w:rPr>
        <w:t>如下：</w:t>
      </w:r>
    </w:p>
    <w:p>
      <w:pPr>
        <w:spacing w:line="58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一、关于年龄等报考资格条件时限及其计算</w:t>
      </w:r>
      <w:r>
        <w:rPr>
          <w:rFonts w:hint="eastAsia" w:ascii="Times New Roman" w:hAnsi="Times New Roman" w:eastAsia="方正黑体_GBK" w:cs="Times New Roman"/>
          <w:sz w:val="32"/>
          <w:szCs w:val="32"/>
        </w:rPr>
        <w:t>方式</w:t>
      </w:r>
    </w:p>
    <w:p>
      <w:pPr>
        <w:widowControl/>
        <w:spacing w:line="580" w:lineRule="exact"/>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1.年龄计算</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以报名日期计算。18周岁以上、35周岁以下，即1987</w:t>
      </w:r>
      <w:r>
        <w:rPr>
          <w:rFonts w:hint="eastAsia" w:ascii="Times New Roman" w:hAnsi="Times New Roman" w:eastAsia="方正仿宋_GBK" w:cs="Times New Roman"/>
          <w:sz w:val="32"/>
          <w:szCs w:val="32"/>
        </w:rPr>
        <w:t>年10月17至</w:t>
      </w:r>
      <w:r>
        <w:rPr>
          <w:rFonts w:ascii="Times New Roman" w:hAnsi="Times New Roman" w:eastAsia="方正仿宋_GBK" w:cs="Times New Roman"/>
          <w:sz w:val="32"/>
          <w:szCs w:val="32"/>
        </w:rPr>
        <w:t>2005</w:t>
      </w:r>
      <w:r>
        <w:rPr>
          <w:rFonts w:hint="eastAsia" w:ascii="Times New Roman" w:hAnsi="Times New Roman" w:eastAsia="方正仿宋_GBK" w:cs="Times New Roman"/>
          <w:sz w:val="32"/>
          <w:szCs w:val="32"/>
        </w:rPr>
        <w:t>年11月</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8日</w:t>
      </w:r>
      <w:r>
        <w:rPr>
          <w:rFonts w:ascii="Times New Roman" w:hAnsi="Times New Roman" w:eastAsia="方正仿宋_GBK" w:cs="Times New Roman"/>
          <w:sz w:val="32"/>
          <w:szCs w:val="32"/>
        </w:rPr>
        <w:t>期间出生。其他年龄计算，参照此方法进行。</w:t>
      </w:r>
    </w:p>
    <w:p>
      <w:pPr>
        <w:snapToGrid w:val="0"/>
        <w:spacing w:line="580" w:lineRule="exact"/>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2.其他资格条件的截止时间</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年毕业生中，能够提供《毕业生就业推荐表》（原件）的普通高校毕业生毕业证书（学位证书）、相应教师资格证书取得时间；国（境）外同期毕业人员学位证书、教育部门学历认证材料、相应教师资格证书取得时间，为202</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年8月31日及以前。</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在招聘结果备案前，普通高校202</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年毕业生须提供毕业学历（学位）证书原件、相应教师资格证书原件及复印件，国（境）外同期毕业人员须提供学位证书、教育部门学历认证材料、相应教师资格证书原件及复印件。</w:t>
      </w:r>
    </w:p>
    <w:p>
      <w:pPr>
        <w:spacing w:line="58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已取得《中小学教师资格考试合格证明》（在中国教育考试网上打印，网址为：</w:t>
      </w:r>
      <w:r>
        <w:rPr>
          <w:rFonts w:ascii="Times New Roman" w:hAnsi="Times New Roman" w:eastAsia="方正仿宋_GBK" w:cs="Times New Roman"/>
          <w:sz w:val="32"/>
          <w:szCs w:val="32"/>
        </w:rPr>
        <w:t>http://ntce.neea.edu.cn）的应聘人员，相应教师资格证书取得时间，可放宽到2024年8月31日及以前。</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方正仿宋_GBK" w:cs="Times New Roman"/>
          <w:sz w:val="32"/>
          <w:szCs w:val="32"/>
        </w:rPr>
        <w:t>除上述情形外，招聘公告及岗位规定的报考资格条件，应聘人员需在2023</w:t>
      </w:r>
      <w:r>
        <w:rPr>
          <w:rFonts w:hint="eastAsia" w:ascii="Times New Roman" w:hAnsi="Times New Roman" w:eastAsia="方正仿宋_GBK" w:cs="Times New Roman"/>
          <w:sz w:val="32"/>
          <w:szCs w:val="32"/>
        </w:rPr>
        <w:t>年11月18</w:t>
      </w:r>
      <w:r>
        <w:rPr>
          <w:rFonts w:ascii="Times New Roman" w:hAnsi="Times New Roman" w:eastAsia="方正仿宋_GBK" w:cs="Times New Roman"/>
          <w:sz w:val="32"/>
          <w:szCs w:val="32"/>
        </w:rPr>
        <w:t>日及以前具备。</w:t>
      </w:r>
    </w:p>
    <w:p>
      <w:pPr>
        <w:spacing w:line="580" w:lineRule="exact"/>
        <w:ind w:firstLine="640" w:firstLineChars="200"/>
        <w:rPr>
          <w:rFonts w:ascii="Times New Roman" w:hAnsi="Times New Roman" w:eastAsia="方正黑体_GBK" w:cs="Times New Roman"/>
          <w:b/>
          <w:sz w:val="32"/>
          <w:szCs w:val="32"/>
        </w:rPr>
      </w:pPr>
      <w:r>
        <w:rPr>
          <w:rFonts w:ascii="Times New Roman" w:hAnsi="Times New Roman" w:eastAsia="方正黑体_GBK" w:cs="Times New Roman"/>
          <w:sz w:val="32"/>
          <w:szCs w:val="32"/>
        </w:rPr>
        <w:t>二、关于学历、学位</w:t>
      </w:r>
      <w:r>
        <w:rPr>
          <w:rFonts w:hint="eastAsia" w:ascii="Times New Roman" w:hAnsi="Times New Roman" w:eastAsia="方正黑体_GBK" w:cs="Times New Roman"/>
          <w:sz w:val="32"/>
          <w:szCs w:val="32"/>
        </w:rPr>
        <w:t>等事项</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1.具有国民教育序列普通高校双学士学位应聘人员，其第二学位证书（须普通高等学历）经国家教育行政主管部门承认并能在相关认证网站核验的，可以第二学位的专业应聘相应专业要求的岗位。</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rPr>
        <w:t xml:space="preserve"> </w:t>
      </w:r>
      <w:r>
        <w:rPr>
          <w:rFonts w:hint="eastAsia" w:ascii="Times New Roman" w:hAnsi="Times New Roman" w:eastAsia="方正仿宋_GBK" w:cs="Times New Roman"/>
          <w:sz w:val="32"/>
          <w:szCs w:val="32"/>
        </w:rPr>
        <w:t>军队院校毕业生满足以下条件之一，可以应聘。</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（1）由国家（省）教育行政部门下达招生计划，参加全国（省）统一招生考试，按规定被军队院校录取并取得军队院校学历的</w:t>
      </w:r>
      <w:r>
        <w:rPr>
          <w:rFonts w:hint="eastAsia" w:ascii="Times New Roman" w:hAnsi="Times New Roman" w:eastAsia="方正仿宋_GBK" w:cs="Times New Roman"/>
          <w:sz w:val="32"/>
          <w:szCs w:val="32"/>
        </w:rPr>
        <w:t>人员</w:t>
      </w:r>
      <w:r>
        <w:rPr>
          <w:rFonts w:ascii="Times New Roman" w:hAnsi="Times New Roman" w:eastAsia="方正仿宋_GBK" w:cs="Times New Roman"/>
          <w:sz w:val="32"/>
          <w:szCs w:val="32"/>
        </w:rPr>
        <w:t>；</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（2）在军队服役期间取得军队院校学历的人员；</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（3）取得军队院校学历证书，</w:t>
      </w:r>
      <w:r>
        <w:rPr>
          <w:rFonts w:hint="eastAsia" w:ascii="Times New Roman" w:hAnsi="Times New Roman" w:eastAsia="方正仿宋_GBK" w:cs="Times New Roman"/>
          <w:sz w:val="32"/>
          <w:szCs w:val="32"/>
        </w:rPr>
        <w:t>并</w:t>
      </w:r>
      <w:r>
        <w:rPr>
          <w:rFonts w:ascii="Times New Roman" w:hAnsi="Times New Roman" w:eastAsia="方正仿宋_GBK" w:cs="Times New Roman"/>
          <w:sz w:val="32"/>
          <w:szCs w:val="32"/>
        </w:rPr>
        <w:t>经国家教育行政主管部门学历认定并注册的（教育部学历认证网站可核验）</w:t>
      </w:r>
      <w:r>
        <w:rPr>
          <w:rFonts w:hint="eastAsia" w:ascii="Times New Roman" w:hAnsi="Times New Roman" w:eastAsia="方正仿宋_GBK" w:cs="Times New Roman"/>
          <w:sz w:val="32"/>
          <w:szCs w:val="32"/>
        </w:rPr>
        <w:t>人员</w:t>
      </w:r>
      <w:r>
        <w:rPr>
          <w:rFonts w:ascii="Times New Roman" w:hAnsi="Times New Roman" w:eastAsia="方正仿宋_GBK" w:cs="Times New Roman"/>
          <w:sz w:val="32"/>
          <w:szCs w:val="32"/>
        </w:rPr>
        <w:t>。</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3.在国（境）外取得</w:t>
      </w:r>
      <w:r>
        <w:rPr>
          <w:rFonts w:hint="eastAsia" w:ascii="Times New Roman" w:hAnsi="Times New Roman" w:eastAsia="方正仿宋_GBK" w:cs="Times New Roman"/>
          <w:sz w:val="32"/>
          <w:szCs w:val="32"/>
        </w:rPr>
        <w:t>学位</w:t>
      </w:r>
      <w:r>
        <w:rPr>
          <w:rFonts w:ascii="Times New Roman" w:hAnsi="Times New Roman" w:eastAsia="方正仿宋_GBK" w:cs="Times New Roman"/>
          <w:sz w:val="32"/>
          <w:szCs w:val="32"/>
        </w:rPr>
        <w:t>的人员应聘的，除需提供招聘公告中规定的材料外，还</w:t>
      </w:r>
      <w:r>
        <w:rPr>
          <w:rFonts w:hint="eastAsia" w:ascii="Times New Roman" w:hAnsi="Times New Roman" w:eastAsia="方正仿宋_GBK" w:cs="Times New Roman"/>
          <w:sz w:val="32"/>
          <w:szCs w:val="32"/>
        </w:rPr>
        <w:t>须提供</w:t>
      </w:r>
      <w:r>
        <w:rPr>
          <w:rFonts w:ascii="Times New Roman" w:hAnsi="Times New Roman" w:eastAsia="方正仿宋_GBK" w:cs="Times New Roman"/>
          <w:sz w:val="32"/>
          <w:szCs w:val="32"/>
        </w:rPr>
        <w:t>出具教育部留学服务中心的学历认证材料。</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此外，其他有关事项依据国家、省相关规定执行。</w:t>
      </w:r>
    </w:p>
    <w:p>
      <w:pPr>
        <w:spacing w:line="580" w:lineRule="exact"/>
        <w:ind w:firstLine="640" w:firstLineChars="200"/>
        <w:rPr>
          <w:rFonts w:ascii="Times New Roman" w:hAnsi="Times New Roman" w:eastAsia="方正仿宋_GBK" w:cs="Times New Roman"/>
          <w:sz w:val="32"/>
          <w:szCs w:val="32"/>
        </w:rPr>
      </w:pPr>
      <w:bookmarkStart w:id="0" w:name="OLE_LINK2"/>
      <w:bookmarkStart w:id="1" w:name="OLE_LINK1"/>
      <w:r>
        <w:rPr>
          <w:rFonts w:ascii="Times New Roman" w:hAnsi="Times New Roman" w:eastAsia="方正黑体_GBK" w:cs="Times New Roman"/>
          <w:sz w:val="32"/>
          <w:szCs w:val="32"/>
        </w:rPr>
        <w:t>三、关于招聘条件中要求“</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rPr>
        <w:t>4</w:t>
      </w:r>
      <w:r>
        <w:rPr>
          <w:rFonts w:ascii="Times New Roman" w:hAnsi="Times New Roman" w:eastAsia="方正黑体_GBK" w:cs="Times New Roman"/>
          <w:sz w:val="32"/>
          <w:szCs w:val="32"/>
        </w:rPr>
        <w:t>年毕业生”的岗位报考</w:t>
      </w:r>
      <w:r>
        <w:rPr>
          <w:rFonts w:hint="eastAsia" w:ascii="Times New Roman" w:hAnsi="Times New Roman" w:eastAsia="方正黑体_GBK" w:cs="Times New Roman"/>
          <w:sz w:val="32"/>
          <w:szCs w:val="32"/>
        </w:rPr>
        <w:t>对象</w:t>
      </w:r>
    </w:p>
    <w:bookmarkEnd w:id="0"/>
    <w:bookmarkEnd w:id="1"/>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招聘条件中的“202</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年毕业生”，指在202</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年毕业且仍无工作单位的人员。</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年和202</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年普通高校毕业生，若迄今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年毕业生的岗位。</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参加基层服务项目的人员，如参加服务项目前无工作经历，服务期满且考核合格（考核截止日期为202</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年8月31日）后2年内的，可应聘面向202</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年毕业生的岗位。</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以普通高校应届毕业生应征入伍服义务兵的人员，退役后1年内的，可应聘面向202</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年毕业生的岗位。</w:t>
      </w:r>
    </w:p>
    <w:p>
      <w:pPr>
        <w:spacing w:line="58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四、关于专业审核</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招聘岗位专业参照教育部高等学校专业目录设置。</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在报名阶段，如有拟应聘人员所学专业名称不在该岗位所列具体专业范围内，在2023</w:t>
      </w:r>
      <w:r>
        <w:rPr>
          <w:rFonts w:hint="eastAsia" w:ascii="Times New Roman" w:hAnsi="Times New Roman" w:eastAsia="方正仿宋_GBK" w:cs="Times New Roman"/>
          <w:sz w:val="32"/>
          <w:szCs w:val="32"/>
        </w:rPr>
        <w:t>年11月</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8日</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:00之前，其所提供相应毕业学校出具的成绩单等课程设置材料，证明与拟应聘岗位所列专业非常相近的，江苏省扬州旅游商贸学校审核认定符合岗位要求并可以此专业应聘该岗位的。</w:t>
      </w:r>
    </w:p>
    <w:p>
      <w:pPr>
        <w:spacing w:line="58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五、关于回避</w:t>
      </w:r>
      <w:r>
        <w:rPr>
          <w:rFonts w:hint="eastAsia" w:ascii="Times New Roman" w:hAnsi="Times New Roman" w:eastAsia="方正黑体_GBK" w:cs="Times New Roman"/>
          <w:sz w:val="32"/>
          <w:szCs w:val="32"/>
        </w:rPr>
        <w:t>事项</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1.夫妻关系；</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2.直系血亲关系，包括祖父母、外祖父母、父母、子女、孙子女、外孙子女；</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3.三代以内旁系血亲关系，包括叔伯姑舅姨、兄弟姐妹、堂兄弟姐妹、表兄弟姐妹、侄子女、甥子女；</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4.近姻亲关系，包括配偶的父母、配偶的兄弟姐妹及其配偶、子女的配偶及子女配偶的父母、三代以内旁系血亲的配偶；</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5.其他亲属关系，包括养父母子女、形成抚养关系的继父母子女及由此形成的直系血亲、三代以内旁系血亲和近姻亲关系。</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上述所称同一事业单位，是指依法登记的同一事业单位法人。</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上述所称直接上下级领导关系包括：</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1.领导班子正职与副职；</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2.同一内设机构正职与副职；</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3.上级正职、副职与下级正职；</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4.单位无内设机构的，其正职、副职与其他管理人员以及从事审计、财务工作的专业技术人员；</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5.内设机构无下一级单位的，其正职、副职与其他管理人员以及从事审计、财务工作的专业技术人员。</w:t>
      </w:r>
    </w:p>
    <w:p>
      <w:pPr>
        <w:spacing w:line="58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六</w:t>
      </w:r>
      <w:r>
        <w:rPr>
          <w:rFonts w:ascii="Times New Roman" w:hAnsi="Times New Roman" w:eastAsia="方正黑体_GBK" w:cs="Times New Roman"/>
          <w:sz w:val="32"/>
          <w:szCs w:val="32"/>
        </w:rPr>
        <w:t>、关于资格复审</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资格复审时，报名者应提供招聘公告、岗位及报考指南等要求的相关证明材料。其中，普通高校202</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年毕业生还须提供本人身份证、学生证、所在学校出具的《毕业生就业推荐表》等；其他报名者还须提供本人身份证、毕业证书等。报考条件中有其他具体要求的</w:t>
      </w:r>
      <w:r>
        <w:rPr>
          <w:rFonts w:hint="eastAsia" w:ascii="Times New Roman" w:hAnsi="Times New Roman" w:eastAsia="方正仿宋_GBK" w:cs="Times New Roman"/>
          <w:sz w:val="32"/>
          <w:szCs w:val="32"/>
        </w:rPr>
        <w:t>（如相应教师资格证书、</w:t>
      </w:r>
      <w:bookmarkStart w:id="2" w:name="_GoBack"/>
      <w:bookmarkEnd w:id="2"/>
      <w:r>
        <w:rPr>
          <w:rFonts w:hint="eastAsia" w:ascii="Times New Roman" w:hAnsi="Times New Roman" w:eastAsia="方正仿宋_GBK" w:cs="Times New Roman"/>
          <w:sz w:val="32"/>
          <w:szCs w:val="32"/>
        </w:rPr>
        <w:t>本科毕业证书等），</w:t>
      </w:r>
      <w:r>
        <w:rPr>
          <w:rFonts w:ascii="Times New Roman" w:hAnsi="Times New Roman" w:eastAsia="方正仿宋_GBK" w:cs="Times New Roman"/>
          <w:sz w:val="32"/>
          <w:szCs w:val="32"/>
        </w:rPr>
        <w:t>还须提供对应资质材料。上述材料均要出示原件并提供复印件。</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年毕业的定向生、委培生报名前应征得定向单位、委培单位同意，外省生源的师范类202</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年毕业生报名前应征得毕业学校同意，前述同意报考的材料需及时提供，最迟必须在体检</w:t>
      </w:r>
      <w:r>
        <w:rPr>
          <w:rFonts w:hint="eastAsia" w:ascii="Times New Roman" w:hAnsi="Times New Roman" w:eastAsia="方正仿宋_GBK" w:cs="Times New Roman"/>
          <w:sz w:val="32"/>
          <w:szCs w:val="32"/>
        </w:rPr>
        <w:t>前</w:t>
      </w:r>
      <w:r>
        <w:rPr>
          <w:rFonts w:ascii="Times New Roman" w:hAnsi="Times New Roman" w:eastAsia="方正仿宋_GBK" w:cs="Times New Roman"/>
          <w:sz w:val="32"/>
          <w:szCs w:val="32"/>
        </w:rPr>
        <w:t>提供。如在上述规定的“最迟”时限内，仍不能提交的，视为该考生自动放弃报考资格。</w:t>
      </w:r>
    </w:p>
    <w:p>
      <w:pPr>
        <w:widowControl/>
        <w:spacing w:line="58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七、关于居民身份证</w:t>
      </w:r>
      <w:r>
        <w:rPr>
          <w:rFonts w:hint="eastAsia" w:ascii="Times New Roman" w:hAnsi="Times New Roman" w:eastAsia="方正黑体_GBK" w:cs="Times New Roman"/>
          <w:sz w:val="32"/>
          <w:szCs w:val="32"/>
        </w:rPr>
        <w:t>使用</w:t>
      </w:r>
    </w:p>
    <w:p>
      <w:pPr>
        <w:tabs>
          <w:tab w:val="left" w:pos="9030"/>
        </w:tabs>
        <w:spacing w:line="580"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sz w:val="32"/>
          <w:szCs w:val="32"/>
        </w:rPr>
        <w:t>居民身份证在公开招聘的报名、资格审查、考试、体检等环节都要使用，应聘人员必须使用在有效期内的二代身份证，且信息要与报名时登记的身份证姓名、公民身份号码相一致。</w:t>
      </w:r>
    </w:p>
    <w:p>
      <w:pPr>
        <w:spacing w:line="58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八、关于考察（政审）</w:t>
      </w:r>
      <w:r>
        <w:rPr>
          <w:rFonts w:hint="eastAsia" w:ascii="Times New Roman" w:hAnsi="Times New Roman" w:eastAsia="方正黑体_GBK" w:cs="Times New Roman"/>
          <w:sz w:val="32"/>
          <w:szCs w:val="32"/>
        </w:rPr>
        <w:t>事项</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体检合格人员的考察工作由</w:t>
      </w:r>
      <w:r>
        <w:rPr>
          <w:rFonts w:hint="eastAsia" w:ascii="Times New Roman" w:hAnsi="Times New Roman" w:eastAsia="方正仿宋_GBK" w:cs="Times New Roman"/>
          <w:sz w:val="32"/>
          <w:szCs w:val="32"/>
        </w:rPr>
        <w:t>江苏省扬州旅游商贸学校</w:t>
      </w:r>
      <w:r>
        <w:rPr>
          <w:rFonts w:ascii="Times New Roman" w:hAnsi="Times New Roman" w:eastAsia="方正仿宋_GBK" w:cs="Times New Roman"/>
          <w:sz w:val="32"/>
          <w:szCs w:val="32"/>
        </w:rPr>
        <w:t>和</w:t>
      </w:r>
      <w:r>
        <w:rPr>
          <w:rFonts w:hint="eastAsia" w:ascii="Times New Roman" w:hAnsi="Times New Roman" w:eastAsia="方正仿宋_GBK" w:cs="Times New Roman"/>
          <w:sz w:val="32"/>
          <w:szCs w:val="32"/>
        </w:rPr>
        <w:t>扬州市教育局</w:t>
      </w:r>
      <w:r>
        <w:rPr>
          <w:rFonts w:ascii="Times New Roman" w:hAnsi="Times New Roman" w:eastAsia="方正仿宋_GBK" w:cs="Times New Roman"/>
          <w:sz w:val="32"/>
          <w:szCs w:val="32"/>
        </w:rPr>
        <w:t>参照公务员招录有关考察（政审）规定组织实施。</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应聘人员有下列情形之一的，即视为考察（政审）不合格：</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 不具备应聘资格条件的；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 散布有损宪法权威、中国共产党和国家声誉的言论，组织或者参加旨在反对宪法、中国共产党领导和国家的集会、游行、示威等活动的；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 攻击党和政府，发布不道德或者违法言论并造成一定社会影响的；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 因犯罪被单处罚金，或者犯罪情节轻微，人民检察院依法作出不起诉决定或者人民法院依法免予刑事处罚的；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 受到诫勉、组织处理或者党纪政务处分等影响期未满或者期满影响使用的；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 政治品德不良，社会责任感和为人民服务意识较差，严重违反政治纪律、政治规矩和组织纪律的；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 组织或者参加非法组织，组织或者参加罢工的；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8. 挑拨、破坏民族关系，参加民族分裂活动或者参与非法宗教活动、与宗教极端势力相勾结，组织、利用宗教活动破坏民族团结和社会稳定的；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9. 泄露国家秘密或者工作秘密的；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10. 在对外交往中损害国家荣誉和利益的；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11. 触犯刑律被免予刑事处罚的；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12. 因犯罪受过刑事处罚的；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13. 受过劳动教养的；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14. 被开除公职、党籍、团籍的，在高等教育期间受到开除学籍处分的；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15. 不担当，不作为，玩忽职守，贻误工作的；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16. 隐瞒个人重要信息，弄虚作假，误导、欺骗组织和公众的；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17. 贪污贿赂，利用职务之便为自己或者他人谋取私利的；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18. 违反财经纪律，浪费国家或者集体资财的；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19. 滥用职权，侵害公民、法人或者其他组织合法权益的；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 参与或者支持色情、吸毒、赌博、迷信等活动的；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21. 违反有关规定参与禁止的网络传播行为或者网络活动的；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22. 在国家法定考试中被认定有严重舞弊行为的；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23. 被依法列为失信联合惩戒对象的；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24. 有严重危害人民群众身体健康和生命安全、严重破坏市场公平竞争秩序和社会正常秩序、拒不履行法定义务、严重影响司法机关和行政机关公信力以及拒不履行国防义务等严重失信行为的；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25. 自2020</w:t>
      </w:r>
      <w:r>
        <w:rPr>
          <w:rFonts w:hint="eastAsia" w:ascii="Times New Roman" w:hAnsi="Times New Roman" w:eastAsia="方正仿宋_GBK" w:cs="Times New Roman"/>
          <w:sz w:val="32"/>
          <w:szCs w:val="32"/>
        </w:rPr>
        <w:t>年11月</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9日</w:t>
      </w:r>
      <w:r>
        <w:rPr>
          <w:rFonts w:ascii="Times New Roman" w:hAnsi="Times New Roman" w:eastAsia="方正仿宋_GBK" w:cs="Times New Roman"/>
          <w:sz w:val="32"/>
          <w:szCs w:val="32"/>
        </w:rPr>
        <w:t>（含）以来，受记大过、降级、撤职、留用（留党、留校）察看等处分的；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26. 自2018</w:t>
      </w:r>
      <w:r>
        <w:rPr>
          <w:rFonts w:hint="eastAsia" w:ascii="Times New Roman" w:hAnsi="Times New Roman" w:eastAsia="方正仿宋_GBK" w:cs="Times New Roman"/>
          <w:sz w:val="32"/>
          <w:szCs w:val="32"/>
        </w:rPr>
        <w:t>年11月</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9日</w:t>
      </w:r>
      <w:r>
        <w:rPr>
          <w:rFonts w:ascii="Times New Roman" w:hAnsi="Times New Roman" w:eastAsia="方正仿宋_GBK" w:cs="Times New Roman"/>
          <w:sz w:val="32"/>
          <w:szCs w:val="32"/>
        </w:rPr>
        <w:t>（含）以来，被党政机关、事业单位辞退的；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27. 自2020</w:t>
      </w:r>
      <w:r>
        <w:rPr>
          <w:rFonts w:hint="eastAsia" w:ascii="Times New Roman" w:hAnsi="Times New Roman" w:eastAsia="方正仿宋_GBK" w:cs="Times New Roman"/>
          <w:sz w:val="32"/>
          <w:szCs w:val="32"/>
        </w:rPr>
        <w:t>年11月</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9日</w:t>
      </w:r>
      <w:r>
        <w:rPr>
          <w:rFonts w:ascii="Times New Roman" w:hAnsi="Times New Roman" w:eastAsia="方正仿宋_GBK" w:cs="Times New Roman"/>
          <w:sz w:val="32"/>
          <w:szCs w:val="32"/>
        </w:rPr>
        <w:t>（含）以来，担任领导职务的公务员引咎辞职或者被责令辞职的；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28. 自2020</w:t>
      </w:r>
      <w:r>
        <w:rPr>
          <w:rFonts w:hint="eastAsia" w:ascii="Times New Roman" w:hAnsi="Times New Roman" w:eastAsia="方正仿宋_GBK" w:cs="Times New Roman"/>
          <w:sz w:val="32"/>
          <w:szCs w:val="32"/>
        </w:rPr>
        <w:t>年11月</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9日（</w:t>
      </w:r>
      <w:r>
        <w:rPr>
          <w:rFonts w:ascii="Times New Roman" w:hAnsi="Times New Roman" w:eastAsia="方正仿宋_GBK" w:cs="Times New Roman"/>
          <w:sz w:val="32"/>
          <w:szCs w:val="32"/>
        </w:rPr>
        <w:t>含）以来，事业单位工作人员因违法违规违纪被降低岗位等级或者撤职的；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29. 2022年度考核被确定为不称职（不合格）或者2021年度及2022年度考核基本称职（基本合格）的；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30. 违反职业道德、社会公德、家庭美德的；</w:t>
      </w:r>
    </w:p>
    <w:p>
      <w:pPr>
        <w:widowControl/>
        <w:spacing w:line="580" w:lineRule="exact"/>
        <w:ind w:firstLine="640" w:firstLineChars="200"/>
        <w:rPr>
          <w:rFonts w:ascii="Times New Roman" w:hAnsi="Times New Roman" w:eastAsia="仿宋_GB2312" w:cs="Times New Roman"/>
          <w:kern w:val="0"/>
          <w:sz w:val="32"/>
          <w:szCs w:val="21"/>
        </w:rPr>
      </w:pPr>
      <w:r>
        <w:rPr>
          <w:rFonts w:ascii="Times New Roman" w:hAnsi="Times New Roman" w:eastAsia="方正仿宋_GBK" w:cs="Times New Roman"/>
          <w:sz w:val="32"/>
          <w:szCs w:val="32"/>
        </w:rPr>
        <w:t>31. 法律法规规定其他不宜聘用的。</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九、</w:t>
      </w:r>
      <w:r>
        <w:rPr>
          <w:rFonts w:hint="eastAsia" w:ascii="Times New Roman" w:hAnsi="Times New Roman" w:eastAsia="黑体" w:cs="Times New Roman"/>
          <w:sz w:val="32"/>
          <w:szCs w:val="32"/>
        </w:rPr>
        <w:t>关于笔试、面试注意事项</w:t>
      </w:r>
    </w:p>
    <w:p>
      <w:pPr>
        <w:spacing w:line="58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本次考试（笔试、面试）不指定复习教材（辅导用书），不组织、也不指定任何机构组织考前培训。考生应按照准考证上确定的具体时间和考点及有关要求参加考试。</w:t>
      </w:r>
    </w:p>
    <w:sectPr>
      <w:headerReference r:id="rId3" w:type="default"/>
      <w:footerReference r:id="rId4" w:type="default"/>
      <w:footerReference r:id="rId5" w:type="even"/>
      <w:pgSz w:w="11906" w:h="16838"/>
      <w:pgMar w:top="2155" w:right="1474" w:bottom="198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3</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JkOWJlNzUxZjA2NWUxOGI3NDkzZmQ4M2Q1ZjMzNmIifQ=="/>
  </w:docVars>
  <w:rsids>
    <w:rsidRoot w:val="0024357D"/>
    <w:rsid w:val="00006D70"/>
    <w:rsid w:val="00023A67"/>
    <w:rsid w:val="0006295E"/>
    <w:rsid w:val="00082476"/>
    <w:rsid w:val="000A3640"/>
    <w:rsid w:val="000B20F8"/>
    <w:rsid w:val="000D322A"/>
    <w:rsid w:val="00116674"/>
    <w:rsid w:val="001605A8"/>
    <w:rsid w:val="00171755"/>
    <w:rsid w:val="001A184D"/>
    <w:rsid w:val="001D2797"/>
    <w:rsid w:val="001D60CF"/>
    <w:rsid w:val="001F7924"/>
    <w:rsid w:val="00203A08"/>
    <w:rsid w:val="002052C1"/>
    <w:rsid w:val="002148E8"/>
    <w:rsid w:val="00222AF2"/>
    <w:rsid w:val="00236E4D"/>
    <w:rsid w:val="0024357D"/>
    <w:rsid w:val="00265614"/>
    <w:rsid w:val="002868DD"/>
    <w:rsid w:val="00290BC3"/>
    <w:rsid w:val="002B0B02"/>
    <w:rsid w:val="002D4D02"/>
    <w:rsid w:val="002E0870"/>
    <w:rsid w:val="002F2846"/>
    <w:rsid w:val="00320951"/>
    <w:rsid w:val="0034688E"/>
    <w:rsid w:val="003B5DBA"/>
    <w:rsid w:val="003C467B"/>
    <w:rsid w:val="00403130"/>
    <w:rsid w:val="004071F3"/>
    <w:rsid w:val="00415552"/>
    <w:rsid w:val="00416EAF"/>
    <w:rsid w:val="00425175"/>
    <w:rsid w:val="00431774"/>
    <w:rsid w:val="00433DF6"/>
    <w:rsid w:val="004A4D5D"/>
    <w:rsid w:val="004A746A"/>
    <w:rsid w:val="00564E9B"/>
    <w:rsid w:val="005A277D"/>
    <w:rsid w:val="005B74EE"/>
    <w:rsid w:val="005D3642"/>
    <w:rsid w:val="005D6BAD"/>
    <w:rsid w:val="006321DA"/>
    <w:rsid w:val="00643E4A"/>
    <w:rsid w:val="00650271"/>
    <w:rsid w:val="00655C1F"/>
    <w:rsid w:val="0066136E"/>
    <w:rsid w:val="006647AF"/>
    <w:rsid w:val="00671928"/>
    <w:rsid w:val="006724EE"/>
    <w:rsid w:val="00675859"/>
    <w:rsid w:val="00676B67"/>
    <w:rsid w:val="006A3852"/>
    <w:rsid w:val="006B1A83"/>
    <w:rsid w:val="006B37BE"/>
    <w:rsid w:val="006B6F5C"/>
    <w:rsid w:val="006C2478"/>
    <w:rsid w:val="006C4B3F"/>
    <w:rsid w:val="006D5DC3"/>
    <w:rsid w:val="006E6ACB"/>
    <w:rsid w:val="00706FEC"/>
    <w:rsid w:val="00727875"/>
    <w:rsid w:val="00755D13"/>
    <w:rsid w:val="0077165A"/>
    <w:rsid w:val="00794448"/>
    <w:rsid w:val="007A64E1"/>
    <w:rsid w:val="007B0A74"/>
    <w:rsid w:val="007F376D"/>
    <w:rsid w:val="00847A59"/>
    <w:rsid w:val="0086318E"/>
    <w:rsid w:val="008B4AA0"/>
    <w:rsid w:val="00940783"/>
    <w:rsid w:val="00996091"/>
    <w:rsid w:val="009A4974"/>
    <w:rsid w:val="009C6A94"/>
    <w:rsid w:val="009E6940"/>
    <w:rsid w:val="009E6978"/>
    <w:rsid w:val="009E6C31"/>
    <w:rsid w:val="009F6EA8"/>
    <w:rsid w:val="00A01415"/>
    <w:rsid w:val="00A15347"/>
    <w:rsid w:val="00A368BF"/>
    <w:rsid w:val="00A400E0"/>
    <w:rsid w:val="00AB20CA"/>
    <w:rsid w:val="00AB3102"/>
    <w:rsid w:val="00B1327D"/>
    <w:rsid w:val="00B403C8"/>
    <w:rsid w:val="00B7546B"/>
    <w:rsid w:val="00BA3B70"/>
    <w:rsid w:val="00BB3F67"/>
    <w:rsid w:val="00BD0B97"/>
    <w:rsid w:val="00BE0A59"/>
    <w:rsid w:val="00BF57E5"/>
    <w:rsid w:val="00C4561C"/>
    <w:rsid w:val="00C836C2"/>
    <w:rsid w:val="00D045BA"/>
    <w:rsid w:val="00D21A33"/>
    <w:rsid w:val="00D31900"/>
    <w:rsid w:val="00D95BA9"/>
    <w:rsid w:val="00D97FA6"/>
    <w:rsid w:val="00DA02BA"/>
    <w:rsid w:val="00DA1FB4"/>
    <w:rsid w:val="00DE1B89"/>
    <w:rsid w:val="00E54A1A"/>
    <w:rsid w:val="00E646A2"/>
    <w:rsid w:val="00E90267"/>
    <w:rsid w:val="00EB05E1"/>
    <w:rsid w:val="00EB19B9"/>
    <w:rsid w:val="00EC5AE3"/>
    <w:rsid w:val="00EC723F"/>
    <w:rsid w:val="00F2683C"/>
    <w:rsid w:val="00F557DE"/>
    <w:rsid w:val="00F574FE"/>
    <w:rsid w:val="00F81008"/>
    <w:rsid w:val="00FA7840"/>
    <w:rsid w:val="00FB24BF"/>
    <w:rsid w:val="00FC44AD"/>
    <w:rsid w:val="00FD5AE4"/>
    <w:rsid w:val="00FE00C1"/>
    <w:rsid w:val="00FE26A9"/>
    <w:rsid w:val="037F04A5"/>
    <w:rsid w:val="0E4F51E2"/>
    <w:rsid w:val="23AF1D9E"/>
    <w:rsid w:val="242A04B7"/>
    <w:rsid w:val="2E0772F0"/>
    <w:rsid w:val="59C427EF"/>
    <w:rsid w:val="64A95CCD"/>
    <w:rsid w:val="6BB74CDD"/>
    <w:rsid w:val="765524BF"/>
    <w:rsid w:val="78CF3C01"/>
    <w:rsid w:val="7B0E7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7">
    <w:name w:val="page number"/>
    <w:qFormat/>
    <w:uiPriority w:val="0"/>
  </w:style>
  <w:style w:type="character" w:customStyle="1" w:styleId="8">
    <w:name w:val="页脚 字符"/>
    <w:basedOn w:val="6"/>
    <w:link w:val="3"/>
    <w:qFormat/>
    <w:uiPriority w:val="0"/>
    <w:rPr>
      <w:rFonts w:ascii="Times New Roman" w:hAnsi="Times New Roman" w:eastAsia="宋体" w:cs="Times New Roman"/>
      <w:sz w:val="18"/>
      <w:szCs w:val="18"/>
    </w:rPr>
  </w:style>
  <w:style w:type="character" w:customStyle="1" w:styleId="9">
    <w:name w:val="页眉 字符"/>
    <w:basedOn w:val="6"/>
    <w:link w:val="4"/>
    <w:qFormat/>
    <w:uiPriority w:val="0"/>
    <w:rPr>
      <w:rFonts w:ascii="Times New Roman" w:hAnsi="Times New Roman" w:eastAsia="宋体" w:cs="Times New Roman"/>
      <w:sz w:val="18"/>
      <w:szCs w:val="18"/>
    </w:rPr>
  </w:style>
  <w:style w:type="character" w:customStyle="1" w:styleId="10">
    <w:name w:val="批注框文本 字符"/>
    <w:basedOn w:val="6"/>
    <w:link w:val="2"/>
    <w:semiHidden/>
    <w:qFormat/>
    <w:uiPriority w:val="99"/>
    <w:rPr>
      <w:kern w:val="2"/>
      <w:sz w:val="18"/>
      <w:szCs w:val="18"/>
    </w:rPr>
  </w:style>
  <w:style w:type="paragraph" w:customStyle="1" w:styleId="11">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2">
    <w:name w:val="修订2"/>
    <w:hidden/>
    <w:semiHidden/>
    <w:uiPriority w:val="99"/>
    <w:rPr>
      <w:rFonts w:asciiTheme="minorHAnsi" w:hAnsiTheme="minorHAnsi" w:eastAsiaTheme="minorEastAsia" w:cstheme="minorBidi"/>
      <w:kern w:val="2"/>
      <w:sz w:val="21"/>
      <w:szCs w:val="22"/>
      <w:lang w:val="en-US" w:eastAsia="zh-CN" w:bidi="ar-SA"/>
    </w:rPr>
  </w:style>
  <w:style w:type="paragraph" w:styleId="13">
    <w:name w:val="List Paragraph"/>
    <w:basedOn w:val="1"/>
    <w:uiPriority w:val="99"/>
    <w:pPr>
      <w:ind w:firstLine="420" w:firstLineChars="200"/>
    </w:pPr>
  </w:style>
  <w:style w:type="paragraph" w:customStyle="1" w:styleId="14">
    <w:name w:val="修订3"/>
    <w:hidden/>
    <w:semiHidden/>
    <w:uiPriority w:val="99"/>
    <w:rPr>
      <w:rFonts w:asciiTheme="minorHAnsi" w:hAnsiTheme="minorHAnsi" w:eastAsiaTheme="minorEastAsia" w:cstheme="minorBidi"/>
      <w:kern w:val="2"/>
      <w:sz w:val="21"/>
      <w:szCs w:val="22"/>
      <w:lang w:val="en-US" w:eastAsia="zh-CN" w:bidi="ar-SA"/>
    </w:rPr>
  </w:style>
  <w:style w:type="paragraph" w:customStyle="1" w:styleId="15">
    <w:name w:val="修订4"/>
    <w:hidden/>
    <w:semiHidden/>
    <w:uiPriority w:val="99"/>
    <w:rPr>
      <w:rFonts w:asciiTheme="minorHAnsi" w:hAnsiTheme="minorHAnsi" w:eastAsiaTheme="minorEastAsia" w:cstheme="minorBidi"/>
      <w:kern w:val="2"/>
      <w:sz w:val="21"/>
      <w:szCs w:val="22"/>
      <w:lang w:val="en-US" w:eastAsia="zh-CN" w:bidi="ar-SA"/>
    </w:rPr>
  </w:style>
  <w:style w:type="paragraph" w:customStyle="1" w:styleId="16">
    <w:name w:val="修订5"/>
    <w:hidden/>
    <w:semiHidden/>
    <w:uiPriority w:val="99"/>
    <w:rPr>
      <w:rFonts w:asciiTheme="minorHAnsi" w:hAnsiTheme="minorHAnsi" w:eastAsiaTheme="minorEastAsia" w:cstheme="minorBidi"/>
      <w:kern w:val="2"/>
      <w:sz w:val="21"/>
      <w:szCs w:val="22"/>
      <w:lang w:val="en-US" w:eastAsia="zh-CN" w:bidi="ar-SA"/>
    </w:rPr>
  </w:style>
  <w:style w:type="paragraph" w:customStyle="1" w:styleId="17">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FF323-7528-4B96-82AA-27BD6A9857F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541</Words>
  <Characters>3090</Characters>
  <Lines>25</Lines>
  <Paragraphs>7</Paragraphs>
  <TotalTime>39</TotalTime>
  <ScaleCrop>false</ScaleCrop>
  <LinksUpToDate>false</LinksUpToDate>
  <CharactersWithSpaces>3624</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2023-03-15T10:45:00Z</dcterms:created>
  <dc:creator>Lenovo</dc:creator>
  <cp:lastModifiedBy>梅丛兰</cp:lastModifiedBy>
  <cp:lastPrinted>2021-04-02T03:12:00Z</cp:lastPrinted>
  <dcterms:modified xsi:type="dcterms:W3CDTF">2023-11-10T01:55:28Z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244606098B4A4AB9B16892BE47AB1058</vt:lpwstr>
  </property>
</Properties>
</file>